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032F">
        <w:rPr>
          <w:rFonts w:ascii="Times New Roman" w:hAnsi="Times New Roman"/>
          <w:b/>
          <w:bCs/>
          <w:color w:val="000000"/>
          <w:sz w:val="24"/>
          <w:szCs w:val="24"/>
        </w:rPr>
        <w:t>PARENTS’ CODE OF CONDUCT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B8032F">
        <w:rPr>
          <w:rFonts w:ascii="Times New Roman" w:hAnsi="Times New Roman"/>
          <w:color w:val="000000"/>
          <w:sz w:val="24"/>
          <w:szCs w:val="24"/>
        </w:rPr>
        <w:t xml:space="preserve">Hereby Pledge To Provide Positive Support, Care and Encouragement for My Child Participating In Youth Sports By Following This Code of Ethics.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" name="Picture 1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encourage good sportsmanship by demonstrating positive support for all players, coaches, and officials at every game, practice or league event.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2" name="Picture 2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place the emotion and physical well being of my child ahead of any personal desire to win.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 descr="MC9000662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6624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insist that my child play in a safe and healthy environment.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7" name="Picture 7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provide support for coaches and officials working with my child to provide a positive, enjoyable experience for all.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8" name="Picture 8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demand drug, alcohol, and tobacco-free sports environment for my child and agree to assist by refraining from their use at all league sporting events.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9" name="Picture 9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remember the game is for the children and not for the adults.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0" name="Picture 10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do my very best to make youth sports fun for my child.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1" name="Picture 11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ask my child to treat other players, coaches, fan, and officials with respect regardless of race, sex, creed, or ability.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2" name="Picture 12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 will promise to help my child enjoy the youth sports experience within my personal constraints by assisting with the coaching, being respectful fan, providing transportation or whatever I am capable of doing. </w:t>
      </w:r>
    </w:p>
    <w:p w:rsidR="00C702C8" w:rsidRPr="00B8032F" w:rsidRDefault="00C702C8" w:rsidP="00C702C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3" name="Picture 13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will require that my child’s coach be trained in the responsibilities of being a youth sports coach and that the coach agrees to the youth sports coach’s Code of Ethics. </w:t>
      </w:r>
    </w:p>
    <w:p w:rsidR="002E5139" w:rsidRDefault="00C702C8"/>
    <w:sectPr w:rsidR="002E5139" w:rsidSect="00E2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2C8"/>
    <w:rsid w:val="00167088"/>
    <w:rsid w:val="00C702C8"/>
    <w:rsid w:val="00CD4952"/>
    <w:rsid w:val="00E2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2012-08-05T03:39:00Z</dcterms:created>
  <dcterms:modified xsi:type="dcterms:W3CDTF">2012-08-05T03:40:00Z</dcterms:modified>
</cp:coreProperties>
</file>